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17" w:rsidRDefault="005113E5" w:rsidP="005113E5">
      <w:r>
        <w:rPr>
          <w:b/>
          <w:bCs/>
          <w:sz w:val="22"/>
        </w:rPr>
        <w:t>Перечень зарегистрированных в ИАС РНФ объектов инфраструктуры</w:t>
      </w:r>
    </w:p>
    <w:p w:rsidR="00F37A7C" w:rsidRDefault="00F37A7C" w:rsidP="00F37A7C">
      <w:pPr>
        <w:pStyle w:val="Default"/>
      </w:pPr>
      <w:bookmarkStart w:id="0" w:name="_GoBack"/>
      <w:bookmarkEnd w:id="0"/>
    </w:p>
    <w:p w:rsidR="005113E5" w:rsidRDefault="00F37A7C" w:rsidP="00F37A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Перечень зарегистрированных в ИАС РНФ объектов инфраструктуры </w:t>
      </w:r>
      <w:r w:rsidR="005113E5">
        <w:rPr>
          <w:b/>
          <w:bCs/>
          <w:sz w:val="22"/>
          <w:szCs w:val="22"/>
        </w:rPr>
        <w:t xml:space="preserve">институтов УрО РАН. </w:t>
      </w:r>
    </w:p>
    <w:p w:rsidR="00F37A7C" w:rsidRDefault="005113E5" w:rsidP="00F37A7C">
      <w:pPr>
        <w:pStyle w:val="Default"/>
        <w:rPr>
          <w:sz w:val="22"/>
          <w:szCs w:val="22"/>
        </w:rPr>
      </w:pPr>
      <w:r w:rsidRPr="005113E5">
        <w:rPr>
          <w:bCs/>
          <w:sz w:val="22"/>
          <w:szCs w:val="22"/>
        </w:rPr>
        <w:t>Перечень зарегистрированных в ИАС РНФ объектов инфраструктуры (перечень дополняется)</w:t>
      </w:r>
      <w:r>
        <w:rPr>
          <w:b/>
          <w:bCs/>
          <w:sz w:val="22"/>
          <w:szCs w:val="22"/>
        </w:rPr>
        <w:t xml:space="preserve"> </w:t>
      </w:r>
      <w:r w:rsidR="00F37A7C">
        <w:rPr>
          <w:sz w:val="22"/>
          <w:szCs w:val="22"/>
        </w:rPr>
        <w:t>доступ</w:t>
      </w:r>
      <w:r>
        <w:rPr>
          <w:sz w:val="22"/>
          <w:szCs w:val="22"/>
        </w:rPr>
        <w:t>е</w:t>
      </w:r>
      <w:r w:rsidR="00F37A7C">
        <w:rPr>
          <w:sz w:val="22"/>
          <w:szCs w:val="22"/>
        </w:rPr>
        <w:t xml:space="preserve">н только для зарегистрированных в ИАС РНФ пользователей - </w:t>
      </w:r>
    </w:p>
    <w:p w:rsidR="00F37A7C" w:rsidRDefault="00F37A7C" w:rsidP="00F37A7C">
      <w:r>
        <w:rPr>
          <w:sz w:val="22"/>
        </w:rPr>
        <w:t>https://grant.rscf.ru/site/user/browse_infra</w:t>
      </w:r>
    </w:p>
    <w:p w:rsidR="00F37A7C" w:rsidRDefault="00F37A7C"/>
    <w:p w:rsidR="00F37A7C" w:rsidRDefault="00F37A7C"/>
    <w:p w:rsidR="00F37A7C" w:rsidRDefault="00F37A7C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1291"/>
        <w:gridCol w:w="1863"/>
        <w:gridCol w:w="1685"/>
        <w:gridCol w:w="1291"/>
        <w:gridCol w:w="2820"/>
      </w:tblGrid>
      <w:tr w:rsidR="00F37A7C" w:rsidRPr="00F37A7C" w:rsidTr="00F37A7C">
        <w:trPr>
          <w:tblCellSpacing w:w="15" w:type="dxa"/>
        </w:trPr>
        <w:tc>
          <w:tcPr>
            <w:tcW w:w="36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Сокращенное название ОИ</w:t>
            </w:r>
          </w:p>
        </w:tc>
        <w:tc>
          <w:tcPr>
            <w:tcW w:w="1957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Полное название ОИ</w:t>
            </w:r>
          </w:p>
        </w:tc>
        <w:tc>
          <w:tcPr>
            <w:tcW w:w="176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Организация, на базе которой находится ОИ, регион</w:t>
            </w:r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Сокращенное название организации, на базе которой находится ОИ</w:t>
            </w:r>
          </w:p>
        </w:tc>
        <w:tc>
          <w:tcPr>
            <w:tcW w:w="2364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Адрес сайта</w:t>
            </w:r>
          </w:p>
        </w:tc>
      </w:tr>
      <w:tr w:rsidR="00F37A7C" w:rsidRPr="00F37A7C" w:rsidTr="00F37A7C">
        <w:trPr>
          <w:tblCellSpacing w:w="15" w:type="dxa"/>
        </w:trPr>
        <w:tc>
          <w:tcPr>
            <w:tcW w:w="36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ЦКП "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Геоаналитик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"</w:t>
            </w:r>
          </w:p>
        </w:tc>
        <w:tc>
          <w:tcPr>
            <w:tcW w:w="1957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Центр коллективного пользования "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Геоаналитик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"</w:t>
            </w:r>
          </w:p>
        </w:tc>
        <w:tc>
          <w:tcPr>
            <w:tcW w:w="176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федеральное государственное бюджетное учреждение науки Институт геологии и геохимии им. академика А.Н.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Заварицкого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Уральского отделения Российской академии наук, Свердловская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обл</w:t>
            </w:r>
            <w:proofErr w:type="spellEnd"/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ИГГ УрО РАН</w:t>
            </w:r>
          </w:p>
        </w:tc>
        <w:tc>
          <w:tcPr>
            <w:tcW w:w="2364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sz w:val="19"/>
                  <w:szCs w:val="19"/>
                </w:rPr>
                <w:t>http://geoanalyst.igg.uran.ru/</w:t>
              </w:r>
            </w:hyperlink>
          </w:p>
        </w:tc>
      </w:tr>
      <w:tr w:rsidR="00F37A7C" w:rsidRPr="00F37A7C" w:rsidTr="00F37A7C">
        <w:trPr>
          <w:tblCellSpacing w:w="15" w:type="dxa"/>
        </w:trPr>
        <w:tc>
          <w:tcPr>
            <w:tcW w:w="36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Pr="00F37A7C" w:rsidRDefault="00F37A7C" w:rsidP="00F37A7C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A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Pr="00F37A7C" w:rsidRDefault="00F37A7C" w:rsidP="00F37A7C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A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Урал-М</w:t>
            </w:r>
          </w:p>
        </w:tc>
        <w:tc>
          <w:tcPr>
            <w:tcW w:w="1957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Pr="00F37A7C" w:rsidRDefault="00F37A7C" w:rsidP="00F37A7C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A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Рациональное природопользование и передовые технологии материалов</w:t>
            </w:r>
          </w:p>
        </w:tc>
        <w:tc>
          <w:tcPr>
            <w:tcW w:w="176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Pr="00F37A7C" w:rsidRDefault="00F37A7C" w:rsidP="00F37A7C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A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федеральное государственное бюджетное учреждение науки Институт металлургии Уральского отделения Российской академии наук, Свердловская </w:t>
            </w:r>
            <w:proofErr w:type="spellStart"/>
            <w:r w:rsidRPr="00F37A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обл</w:t>
            </w:r>
            <w:proofErr w:type="spellEnd"/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Pr="00F37A7C" w:rsidRDefault="00F37A7C" w:rsidP="00F37A7C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A7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ИМЕТ УрО РАН</w:t>
            </w:r>
          </w:p>
        </w:tc>
        <w:tc>
          <w:tcPr>
            <w:tcW w:w="2364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Pr="00F37A7C" w:rsidRDefault="00F37A7C" w:rsidP="00F37A7C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5" w:tgtFrame="_blank" w:history="1">
              <w:r w:rsidRPr="00F37A7C">
                <w:rPr>
                  <w:rFonts w:ascii="Arial" w:eastAsia="Times New Roman" w:hAnsi="Arial" w:cs="Arial"/>
                  <w:color w:val="0000FF"/>
                  <w:sz w:val="19"/>
                  <w:szCs w:val="19"/>
                  <w:u w:val="single"/>
                  <w:lang w:eastAsia="ru-RU"/>
                </w:rPr>
                <w:t>http://ural-m.com/index.html</w:t>
              </w:r>
            </w:hyperlink>
          </w:p>
        </w:tc>
      </w:tr>
      <w:tr w:rsidR="00F37A7C" w:rsidRPr="00F37A7C" w:rsidTr="00F37A7C">
        <w:trPr>
          <w:tblCellSpacing w:w="15" w:type="dxa"/>
        </w:trPr>
        <w:tc>
          <w:tcPr>
            <w:tcW w:w="36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СКЦ ИММ УрО РАН</w:t>
            </w:r>
          </w:p>
        </w:tc>
        <w:tc>
          <w:tcPr>
            <w:tcW w:w="1957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Центр коллективного пользования ИММ УрО РАН «Суперкомпьютерный центр ИММ УрО РАН»</w:t>
            </w:r>
          </w:p>
        </w:tc>
        <w:tc>
          <w:tcPr>
            <w:tcW w:w="176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Федеральное государственное бюджетное учреждение науки Институт математики и механики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им.Н.Н.Красовского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Уральского отделения Российской академии наук, Свердловская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обл</w:t>
            </w:r>
            <w:proofErr w:type="spellEnd"/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ИММ УрО РАН</w:t>
            </w:r>
          </w:p>
        </w:tc>
        <w:tc>
          <w:tcPr>
            <w:tcW w:w="2364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sz w:val="19"/>
                  <w:szCs w:val="19"/>
                </w:rPr>
                <w:t>http://parallel.uran.ru</w:t>
              </w:r>
            </w:hyperlink>
          </w:p>
        </w:tc>
      </w:tr>
      <w:tr w:rsidR="00F37A7C" w:rsidRPr="00F37A7C" w:rsidTr="00F37A7C">
        <w:trPr>
          <w:tblCellSpacing w:w="15" w:type="dxa"/>
        </w:trPr>
        <w:tc>
          <w:tcPr>
            <w:tcW w:w="36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60</w:t>
            </w:r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Поверхность и новые материалы</w:t>
            </w:r>
          </w:p>
        </w:tc>
        <w:tc>
          <w:tcPr>
            <w:tcW w:w="1957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Центр физических и физико-химических методов анализа, исследования свойств и характеристик поверхности, наноструктур, материалов и изделий»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УдмФИЦ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УрО РАН</w:t>
            </w:r>
          </w:p>
        </w:tc>
        <w:tc>
          <w:tcPr>
            <w:tcW w:w="176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Федеральное государственное бюджетное учреждение науки "Удмуртский федеральный исследовательский центр Уральского отделения Российской академии наук", Удмуртская Республика</w:t>
            </w:r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УдмФИЦ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УрО РАН</w:t>
            </w:r>
          </w:p>
        </w:tc>
        <w:tc>
          <w:tcPr>
            <w:tcW w:w="2364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sz w:val="19"/>
                  <w:szCs w:val="19"/>
                </w:rPr>
                <w:t>http://udman.ru/content/view/13/127/</w:t>
              </w:r>
            </w:hyperlink>
          </w:p>
        </w:tc>
      </w:tr>
      <w:tr w:rsidR="00F37A7C" w:rsidRPr="00F37A7C" w:rsidTr="00F37A7C">
        <w:trPr>
          <w:tblCellSpacing w:w="15" w:type="dxa"/>
        </w:trPr>
        <w:tc>
          <w:tcPr>
            <w:tcW w:w="36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7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6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43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4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A7C" w:rsidRDefault="00F37A7C" w:rsidP="00F37A7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F37A7C" w:rsidRDefault="00F37A7C"/>
    <w:p w:rsidR="00F37A7C" w:rsidRDefault="00F37A7C"/>
    <w:p w:rsidR="00F37A7C" w:rsidRDefault="00F37A7C"/>
    <w:p w:rsidR="00F37A7C" w:rsidRDefault="00F37A7C"/>
    <w:sectPr w:rsidR="00F3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7C"/>
    <w:rsid w:val="005113E5"/>
    <w:rsid w:val="00593473"/>
    <w:rsid w:val="00937B17"/>
    <w:rsid w:val="00CB7961"/>
    <w:rsid w:val="00F3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F300"/>
  <w15:chartTrackingRefBased/>
  <w15:docId w15:val="{D91828B9-79F6-4643-AFBA-72E18A6A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_TimesNew12_0"/>
    <w:qFormat/>
    <w:rsid w:val="00593473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B796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96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37A7C"/>
    <w:rPr>
      <w:color w:val="0000FF"/>
      <w:u w:val="single"/>
    </w:rPr>
  </w:style>
  <w:style w:type="paragraph" w:customStyle="1" w:styleId="Default">
    <w:name w:val="Default"/>
    <w:rsid w:val="00F37A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dman.ru/content/view/13/1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allel.uran.ru/" TargetMode="External"/><Relationship Id="rId5" Type="http://schemas.openxmlformats.org/officeDocument/2006/relationships/hyperlink" Target="http://ural-m.com/index.html" TargetMode="External"/><Relationship Id="rId4" Type="http://schemas.openxmlformats.org/officeDocument/2006/relationships/hyperlink" Target="http://geoanalyst.igg.ura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2020-09-02T08:03:00Z</dcterms:created>
  <dcterms:modified xsi:type="dcterms:W3CDTF">2020-09-02T08:23:00Z</dcterms:modified>
</cp:coreProperties>
</file>