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CF40A" w14:textId="77777777" w:rsidR="00DE6C40" w:rsidRPr="00D578D7" w:rsidRDefault="00DE6C40" w:rsidP="00DE6C40">
      <w:pPr>
        <w:jc w:val="center"/>
        <w:rPr>
          <w:caps/>
          <w:sz w:val="28"/>
          <w:szCs w:val="28"/>
        </w:rPr>
      </w:pPr>
      <w:bookmarkStart w:id="0" w:name="_Hlk213938965"/>
      <w:bookmarkStart w:id="1" w:name="_Hlk157604886"/>
      <w:bookmarkEnd w:id="0"/>
      <w:r w:rsidRPr="00D578D7">
        <w:rPr>
          <w:caps/>
          <w:sz w:val="28"/>
          <w:szCs w:val="28"/>
        </w:rPr>
        <w:t>Национальная академия наук Беларуси</w:t>
      </w:r>
      <w:bookmarkEnd w:id="1"/>
    </w:p>
    <w:p w14:paraId="561AEEDC" w14:textId="77777777" w:rsidR="00DE6C40" w:rsidRPr="00D578D7" w:rsidRDefault="00DE6C40" w:rsidP="00DE6C40">
      <w:pPr>
        <w:jc w:val="center"/>
        <w:rPr>
          <w:caps/>
          <w:sz w:val="28"/>
          <w:szCs w:val="28"/>
        </w:rPr>
      </w:pPr>
    </w:p>
    <w:p w14:paraId="4B136885" w14:textId="03537A4A" w:rsidR="00735ADA" w:rsidRDefault="00DE6C40" w:rsidP="00DE6C40">
      <w:pPr>
        <w:jc w:val="center"/>
        <w:rPr>
          <w:caps/>
          <w:sz w:val="28"/>
          <w:szCs w:val="28"/>
        </w:rPr>
      </w:pPr>
      <w:r w:rsidRPr="00DE6C40">
        <w:rPr>
          <w:caps/>
          <w:sz w:val="28"/>
          <w:szCs w:val="28"/>
        </w:rPr>
        <w:t>НОЦ «Умные материалы и биомедицинские приложения»</w:t>
      </w:r>
      <w:r>
        <w:rPr>
          <w:caps/>
          <w:sz w:val="28"/>
          <w:szCs w:val="28"/>
        </w:rPr>
        <w:t xml:space="preserve"> </w:t>
      </w:r>
      <w:r w:rsidR="00623332">
        <w:rPr>
          <w:caps/>
          <w:sz w:val="28"/>
          <w:szCs w:val="28"/>
        </w:rPr>
        <w:t>Б</w:t>
      </w:r>
      <w:r w:rsidRPr="00DE6C40">
        <w:rPr>
          <w:caps/>
          <w:sz w:val="28"/>
          <w:szCs w:val="28"/>
        </w:rPr>
        <w:t xml:space="preserve">алтийского федерального университета им. И.Канта </w:t>
      </w:r>
    </w:p>
    <w:p w14:paraId="0F922069" w14:textId="77777777" w:rsidR="00233F99" w:rsidRPr="00735ADA" w:rsidRDefault="00233F99" w:rsidP="00DE6C40">
      <w:pPr>
        <w:jc w:val="center"/>
        <w:rPr>
          <w:caps/>
          <w:sz w:val="28"/>
          <w:szCs w:val="28"/>
        </w:rPr>
      </w:pPr>
    </w:p>
    <w:p w14:paraId="73F21CCE" w14:textId="70E468EA" w:rsidR="00233F99" w:rsidRDefault="00735ADA" w:rsidP="00DE6C40">
      <w:pPr>
        <w:jc w:val="center"/>
        <w:rPr>
          <w:caps/>
          <w:sz w:val="28"/>
          <w:szCs w:val="28"/>
        </w:rPr>
      </w:pPr>
      <w:r w:rsidRPr="00735ADA">
        <w:rPr>
          <w:caps/>
          <w:sz w:val="28"/>
          <w:szCs w:val="28"/>
        </w:rPr>
        <w:t xml:space="preserve">МИРЭА — Российский технологический университет </w:t>
      </w:r>
      <w:r w:rsidR="00233F99">
        <w:rPr>
          <w:caps/>
          <w:sz w:val="28"/>
          <w:szCs w:val="28"/>
        </w:rPr>
        <w:t>и</w:t>
      </w:r>
    </w:p>
    <w:p w14:paraId="3B4D2EBD" w14:textId="77777777" w:rsidR="00233F99" w:rsidRDefault="00233F99" w:rsidP="00DE6C40">
      <w:pPr>
        <w:jc w:val="center"/>
        <w:rPr>
          <w:caps/>
          <w:sz w:val="28"/>
          <w:szCs w:val="28"/>
        </w:rPr>
      </w:pPr>
    </w:p>
    <w:p w14:paraId="624A55D8" w14:textId="0599BBD8" w:rsidR="00DE6C40" w:rsidRDefault="00233F99" w:rsidP="00DE6C40">
      <w:pPr>
        <w:jc w:val="center"/>
        <w:rPr>
          <w:caps/>
          <w:sz w:val="28"/>
          <w:szCs w:val="28"/>
        </w:rPr>
      </w:pPr>
      <w:r w:rsidRPr="006D44F8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176F697" wp14:editId="61A7846F">
            <wp:simplePos x="0" y="0"/>
            <wp:positionH relativeFrom="column">
              <wp:posOffset>2603500</wp:posOffset>
            </wp:positionH>
            <wp:positionV relativeFrom="paragraph">
              <wp:posOffset>313055</wp:posOffset>
            </wp:positionV>
            <wp:extent cx="2548890" cy="876300"/>
            <wp:effectExtent l="0" t="0" r="0" b="0"/>
            <wp:wrapNone/>
            <wp:docPr id="22" name="Picture 8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1FE1D048-6F74-4436-81DD-CF15090F30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8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1FE1D048-6F74-4436-81DD-CF15090F30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89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6C40" w:rsidRPr="00D578D7">
        <w:rPr>
          <w:caps/>
          <w:sz w:val="28"/>
          <w:szCs w:val="28"/>
        </w:rPr>
        <w:t xml:space="preserve">Институт технической акустики </w:t>
      </w:r>
      <w:r w:rsidR="00DE6C40" w:rsidRPr="00D578D7">
        <w:rPr>
          <w:caps/>
          <w:sz w:val="28"/>
          <w:szCs w:val="28"/>
        </w:rPr>
        <w:br/>
        <w:t>Национальной академии наук Беларуси</w:t>
      </w:r>
    </w:p>
    <w:p w14:paraId="58CC3D32" w14:textId="06E0BB3C" w:rsidR="00DE6C40" w:rsidRDefault="002C00EE" w:rsidP="00735AD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FD4410D" wp14:editId="635852D1">
            <wp:simplePos x="0" y="0"/>
            <wp:positionH relativeFrom="column">
              <wp:posOffset>1420561</wp:posOffset>
            </wp:positionH>
            <wp:positionV relativeFrom="paragraph">
              <wp:posOffset>43815</wp:posOffset>
            </wp:positionV>
            <wp:extent cx="1277620" cy="705485"/>
            <wp:effectExtent l="0" t="0" r="0" b="0"/>
            <wp:wrapNone/>
            <wp:docPr id="13907191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E6C40" w:rsidRPr="00664FD7">
        <w:rPr>
          <w:sz w:val="28"/>
          <w:szCs w:val="28"/>
        </w:rPr>
        <w:fldChar w:fldCharType="begin"/>
      </w:r>
      <w:r w:rsidR="00DE6C40" w:rsidRPr="00664FD7">
        <w:rPr>
          <w:sz w:val="28"/>
          <w:szCs w:val="28"/>
        </w:rPr>
        <w:instrText xml:space="preserve"> INCLUDEPICTURE "https://kantiana.ru/bitrix/templates/bfu.2023/images/svg/logo--short.svg" \* MERGEFORMATINET </w:instrText>
      </w:r>
      <w:r w:rsidR="00DE6C40" w:rsidRPr="00664FD7">
        <w:rPr>
          <w:sz w:val="28"/>
          <w:szCs w:val="28"/>
        </w:rPr>
        <w:fldChar w:fldCharType="separate"/>
      </w:r>
      <w:r w:rsidR="00623332">
        <w:rPr>
          <w:sz w:val="28"/>
          <w:szCs w:val="28"/>
        </w:rPr>
        <w:pict w14:anchorId="089329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DE6C40" w:rsidRPr="00664FD7">
        <w:rPr>
          <w:sz w:val="28"/>
          <w:szCs w:val="28"/>
        </w:rPr>
        <w:fldChar w:fldCharType="end"/>
      </w:r>
    </w:p>
    <w:p w14:paraId="2E549F6D" w14:textId="71E00A93" w:rsidR="00DE6C40" w:rsidRDefault="006D44F8" w:rsidP="006D44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14:paraId="042E2782" w14:textId="265A34F7" w:rsidR="00DE6C40" w:rsidRDefault="002C00EE" w:rsidP="006D44F8">
      <w:pPr>
        <w:ind w:right="708"/>
        <w:jc w:val="right"/>
        <w:rPr>
          <w:sz w:val="28"/>
          <w:szCs w:val="28"/>
        </w:rPr>
      </w:pPr>
      <w:r>
        <w:rPr>
          <w:cap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0196061" wp14:editId="192032E5">
            <wp:simplePos x="0" y="0"/>
            <wp:positionH relativeFrom="column">
              <wp:posOffset>3996690</wp:posOffset>
            </wp:positionH>
            <wp:positionV relativeFrom="paragraph">
              <wp:posOffset>116205</wp:posOffset>
            </wp:positionV>
            <wp:extent cx="1768475" cy="1065530"/>
            <wp:effectExtent l="0" t="0" r="3175" b="1270"/>
            <wp:wrapNone/>
            <wp:docPr id="12397918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065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8C7B00" w14:textId="680DFE5D" w:rsidR="00735ADA" w:rsidRDefault="00735ADA" w:rsidP="00DE6C40">
      <w:pPr>
        <w:jc w:val="center"/>
        <w:rPr>
          <w:sz w:val="28"/>
          <w:szCs w:val="28"/>
        </w:rPr>
      </w:pPr>
      <w:r>
        <w:rPr>
          <w:cap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27E632F" wp14:editId="7BE4159D">
            <wp:simplePos x="0" y="0"/>
            <wp:positionH relativeFrom="column">
              <wp:posOffset>171450</wp:posOffset>
            </wp:positionH>
            <wp:positionV relativeFrom="paragraph">
              <wp:posOffset>38735</wp:posOffset>
            </wp:positionV>
            <wp:extent cx="1421130" cy="913765"/>
            <wp:effectExtent l="0" t="0" r="7620" b="635"/>
            <wp:wrapNone/>
            <wp:docPr id="60178347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913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57B917" w14:textId="34C6297D" w:rsidR="00735ADA" w:rsidRDefault="00735ADA" w:rsidP="00DE6C40">
      <w:pPr>
        <w:jc w:val="center"/>
        <w:rPr>
          <w:sz w:val="28"/>
          <w:szCs w:val="28"/>
        </w:rPr>
      </w:pPr>
      <w:r w:rsidRPr="00735ADA">
        <w:rPr>
          <w:noProof/>
          <w:sz w:val="28"/>
          <w:szCs w:val="28"/>
        </w:rPr>
        <w:drawing>
          <wp:inline distT="0" distB="0" distL="0" distR="0" wp14:anchorId="3132662B" wp14:editId="75865D94">
            <wp:extent cx="1348740" cy="1491395"/>
            <wp:effectExtent l="0" t="0" r="3810" b="0"/>
            <wp:docPr id="2" name="Рисунок 2" descr="Изображение логоти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 логотип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49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71F9C" w14:textId="305C82AD" w:rsidR="00DE6C40" w:rsidRDefault="00DE6C40" w:rsidP="00DE6C40">
      <w:pPr>
        <w:jc w:val="center"/>
        <w:rPr>
          <w:sz w:val="28"/>
          <w:szCs w:val="28"/>
        </w:rPr>
      </w:pPr>
    </w:p>
    <w:p w14:paraId="416C652B" w14:textId="29E81F4E" w:rsidR="00DE6C40" w:rsidRDefault="00DE6C40" w:rsidP="00DE6C40">
      <w:pPr>
        <w:jc w:val="center"/>
        <w:rPr>
          <w:b/>
          <w:sz w:val="28"/>
          <w:szCs w:val="28"/>
        </w:rPr>
      </w:pPr>
      <w:bookmarkStart w:id="2" w:name="_GoBack"/>
      <w:r w:rsidRPr="003243FA">
        <w:rPr>
          <w:sz w:val="28"/>
          <w:szCs w:val="28"/>
        </w:rPr>
        <w:t xml:space="preserve">Международная научно-практическая конференция </w:t>
      </w:r>
      <w:bookmarkEnd w:id="2"/>
      <w:r>
        <w:rPr>
          <w:sz w:val="28"/>
          <w:szCs w:val="28"/>
        </w:rPr>
        <w:br/>
      </w:r>
      <w:r w:rsidRPr="003243FA">
        <w:rPr>
          <w:b/>
          <w:sz w:val="28"/>
          <w:szCs w:val="28"/>
        </w:rPr>
        <w:t>«</w:t>
      </w:r>
      <w:proofErr w:type="spellStart"/>
      <w:r w:rsidRPr="003243FA">
        <w:rPr>
          <w:b/>
          <w:sz w:val="28"/>
          <w:szCs w:val="28"/>
        </w:rPr>
        <w:t>Мультиферроики</w:t>
      </w:r>
      <w:proofErr w:type="spellEnd"/>
      <w:r w:rsidRPr="003243FA">
        <w:rPr>
          <w:b/>
          <w:sz w:val="28"/>
          <w:szCs w:val="28"/>
        </w:rPr>
        <w:t>: получение, свойства, применение</w:t>
      </w:r>
      <w:r w:rsidRPr="003243FA">
        <w:rPr>
          <w:sz w:val="28"/>
          <w:szCs w:val="28"/>
        </w:rPr>
        <w:t xml:space="preserve">», 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Минс</w:t>
      </w:r>
      <w:r w:rsidRPr="003243FA">
        <w:rPr>
          <w:b/>
          <w:sz w:val="28"/>
          <w:szCs w:val="28"/>
        </w:rPr>
        <w:t xml:space="preserve">к, Беларусь </w:t>
      </w:r>
      <w:r w:rsidRPr="003243FA">
        <w:rPr>
          <w:b/>
          <w:sz w:val="28"/>
          <w:szCs w:val="28"/>
        </w:rPr>
        <w:br/>
      </w:r>
      <w:r w:rsidRPr="00664FD7">
        <w:rPr>
          <w:b/>
          <w:sz w:val="28"/>
          <w:szCs w:val="28"/>
        </w:rPr>
        <w:t>11-14 октября 2026 </w:t>
      </w:r>
      <w:r w:rsidRPr="003243FA">
        <w:rPr>
          <w:b/>
          <w:sz w:val="28"/>
          <w:szCs w:val="28"/>
        </w:rPr>
        <w:t>г.</w:t>
      </w:r>
    </w:p>
    <w:p w14:paraId="76720A8B" w14:textId="77777777" w:rsidR="00DE6C40" w:rsidRDefault="00DE6C40" w:rsidP="00DE6C40">
      <w:pPr>
        <w:jc w:val="center"/>
        <w:rPr>
          <w:sz w:val="28"/>
          <w:szCs w:val="28"/>
        </w:rPr>
      </w:pPr>
    </w:p>
    <w:p w14:paraId="100B743B" w14:textId="77777777" w:rsidR="00DE6C40" w:rsidRPr="003C6F9D" w:rsidRDefault="00DE6C40" w:rsidP="00DE6C40">
      <w:pPr>
        <w:jc w:val="center"/>
        <w:rPr>
          <w:b/>
          <w:i/>
          <w:sz w:val="28"/>
          <w:szCs w:val="28"/>
        </w:rPr>
      </w:pPr>
      <w:r w:rsidRPr="003C6F9D">
        <w:rPr>
          <w:b/>
          <w:i/>
          <w:sz w:val="28"/>
          <w:szCs w:val="28"/>
        </w:rPr>
        <w:t>Первое информационное сообщение</w:t>
      </w:r>
    </w:p>
    <w:p w14:paraId="2276A71E" w14:textId="77777777" w:rsidR="00DE6C40" w:rsidRDefault="00DE6C40" w:rsidP="00DE6C40">
      <w:pPr>
        <w:jc w:val="center"/>
        <w:rPr>
          <w:sz w:val="28"/>
          <w:szCs w:val="28"/>
        </w:rPr>
      </w:pPr>
    </w:p>
    <w:p w14:paraId="3CF5FFC4" w14:textId="77777777" w:rsidR="00DE6C40" w:rsidRPr="001D6EAE" w:rsidRDefault="00DE6C40" w:rsidP="00DE6C40">
      <w:pPr>
        <w:jc w:val="center"/>
        <w:rPr>
          <w:sz w:val="28"/>
          <w:szCs w:val="28"/>
        </w:rPr>
      </w:pPr>
      <w:r w:rsidRPr="001D6EAE">
        <w:rPr>
          <w:sz w:val="28"/>
          <w:szCs w:val="28"/>
        </w:rPr>
        <w:t xml:space="preserve">Уважаемые </w:t>
      </w:r>
      <w:r>
        <w:rPr>
          <w:sz w:val="28"/>
          <w:szCs w:val="28"/>
        </w:rPr>
        <w:t xml:space="preserve">друзья и </w:t>
      </w:r>
      <w:r w:rsidRPr="001D6EAE">
        <w:rPr>
          <w:sz w:val="28"/>
          <w:szCs w:val="28"/>
        </w:rPr>
        <w:t>коллеги!</w:t>
      </w:r>
    </w:p>
    <w:p w14:paraId="7A2F190F" w14:textId="249340F0" w:rsidR="00DE6C40" w:rsidRPr="00EE43D7" w:rsidRDefault="00DE6C40" w:rsidP="00DE6C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Приглашаем Вас принять участие в</w:t>
      </w:r>
      <w:r w:rsidRPr="001D6E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международной </w:t>
      </w:r>
      <w:r w:rsidRPr="001D6EAE">
        <w:rPr>
          <w:sz w:val="28"/>
          <w:szCs w:val="28"/>
        </w:rPr>
        <w:t>научно-практичес</w:t>
      </w:r>
      <w:r>
        <w:rPr>
          <w:sz w:val="28"/>
          <w:szCs w:val="28"/>
        </w:rPr>
        <w:t xml:space="preserve">кой конференции </w:t>
      </w:r>
      <w:bookmarkStart w:id="3" w:name="_Hlk157605646"/>
      <w:r w:rsidRPr="003C6F9D">
        <w:rPr>
          <w:b/>
          <w:sz w:val="28"/>
          <w:szCs w:val="28"/>
        </w:rPr>
        <w:t>«Мультиферроики: получение, свойства, применение»</w:t>
      </w:r>
      <w:r w:rsidRPr="00EE43D7">
        <w:rPr>
          <w:sz w:val="28"/>
          <w:szCs w:val="28"/>
        </w:rPr>
        <w:t xml:space="preserve">, которая состоится </w:t>
      </w:r>
      <w:r>
        <w:rPr>
          <w:sz w:val="28"/>
          <w:szCs w:val="28"/>
        </w:rPr>
        <w:t>11</w:t>
      </w:r>
      <w:r w:rsidRPr="00EE43D7">
        <w:rPr>
          <w:sz w:val="28"/>
          <w:szCs w:val="28"/>
        </w:rPr>
        <w:t>-</w:t>
      </w:r>
      <w:r>
        <w:rPr>
          <w:sz w:val="28"/>
          <w:szCs w:val="28"/>
        </w:rPr>
        <w:t>14</w:t>
      </w:r>
      <w:r w:rsidRPr="00EE43D7">
        <w:rPr>
          <w:sz w:val="28"/>
          <w:szCs w:val="28"/>
        </w:rPr>
        <w:t> </w:t>
      </w:r>
      <w:r>
        <w:rPr>
          <w:sz w:val="28"/>
          <w:szCs w:val="28"/>
        </w:rPr>
        <w:t>ок</w:t>
      </w:r>
      <w:r w:rsidRPr="00EE43D7">
        <w:rPr>
          <w:sz w:val="28"/>
          <w:szCs w:val="28"/>
        </w:rPr>
        <w:t>тября 20</w:t>
      </w:r>
      <w:r>
        <w:rPr>
          <w:sz w:val="28"/>
          <w:szCs w:val="28"/>
        </w:rPr>
        <w:t>26</w:t>
      </w:r>
      <w:r w:rsidRPr="00EE43D7">
        <w:rPr>
          <w:sz w:val="28"/>
          <w:szCs w:val="28"/>
        </w:rPr>
        <w:t xml:space="preserve"> г. в </w:t>
      </w:r>
      <w:r>
        <w:rPr>
          <w:sz w:val="28"/>
          <w:szCs w:val="28"/>
        </w:rPr>
        <w:t>городе</w:t>
      </w:r>
      <w:r w:rsidRPr="004A3142">
        <w:rPr>
          <w:sz w:val="28"/>
          <w:szCs w:val="28"/>
        </w:rPr>
        <w:t xml:space="preserve"> </w:t>
      </w:r>
      <w:r w:rsidR="006D44F8">
        <w:rPr>
          <w:sz w:val="28"/>
          <w:szCs w:val="28"/>
        </w:rPr>
        <w:t>Минск</w:t>
      </w:r>
      <w:r w:rsidRPr="00EE43D7">
        <w:rPr>
          <w:sz w:val="28"/>
          <w:szCs w:val="28"/>
        </w:rPr>
        <w:t>, Беларусь.</w:t>
      </w:r>
      <w:bookmarkEnd w:id="3"/>
    </w:p>
    <w:p w14:paraId="7BE15B8B" w14:textId="0AA0352E" w:rsidR="00DE6C40" w:rsidRPr="00400BB6" w:rsidRDefault="00DE6C40" w:rsidP="00DE6C40">
      <w:pPr>
        <w:ind w:firstLine="709"/>
        <w:jc w:val="both"/>
        <w:rPr>
          <w:sz w:val="30"/>
          <w:szCs w:val="30"/>
        </w:rPr>
      </w:pPr>
      <w:r w:rsidRPr="00400BB6">
        <w:rPr>
          <w:sz w:val="30"/>
          <w:szCs w:val="30"/>
        </w:rPr>
        <w:t xml:space="preserve">Целью проведения конференции является совместное обсуждение новых научных результатов, определение приоритетных направлений </w:t>
      </w:r>
      <w:r w:rsidRPr="00035A28">
        <w:rPr>
          <w:sz w:val="30"/>
          <w:szCs w:val="30"/>
        </w:rPr>
        <w:t>исследований мультиферроиков</w:t>
      </w:r>
      <w:r w:rsidRPr="00400BB6">
        <w:rPr>
          <w:sz w:val="30"/>
          <w:szCs w:val="30"/>
        </w:rPr>
        <w:t>, обобщение накопленных знаний</w:t>
      </w:r>
      <w:r w:rsidR="006D44F8">
        <w:rPr>
          <w:sz w:val="30"/>
          <w:szCs w:val="30"/>
        </w:rPr>
        <w:t>, а также обмен опытом между студентами и ведущими мировыми учеными</w:t>
      </w:r>
      <w:r w:rsidRPr="00035A28">
        <w:rPr>
          <w:sz w:val="30"/>
          <w:szCs w:val="30"/>
        </w:rPr>
        <w:t xml:space="preserve">. Мероприятие направлено на </w:t>
      </w:r>
      <w:r>
        <w:rPr>
          <w:sz w:val="30"/>
          <w:szCs w:val="30"/>
        </w:rPr>
        <w:t xml:space="preserve">поддержание </w:t>
      </w:r>
      <w:r w:rsidRPr="00035A28">
        <w:rPr>
          <w:sz w:val="30"/>
          <w:szCs w:val="30"/>
        </w:rPr>
        <w:t>тесных научных и деловых отношений между учеными</w:t>
      </w:r>
      <w:r>
        <w:rPr>
          <w:sz w:val="30"/>
          <w:szCs w:val="30"/>
        </w:rPr>
        <w:t xml:space="preserve"> и расширение </w:t>
      </w:r>
      <w:r w:rsidRPr="00400BB6">
        <w:rPr>
          <w:sz w:val="30"/>
          <w:szCs w:val="30"/>
        </w:rPr>
        <w:t>международного сотрудничества.</w:t>
      </w:r>
    </w:p>
    <w:p w14:paraId="0F81D085" w14:textId="77777777" w:rsidR="00DE6C40" w:rsidRPr="008D6F64" w:rsidRDefault="00DE6C40" w:rsidP="00DE6C4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8D6F64">
        <w:rPr>
          <w:rFonts w:eastAsia="Times New Roman"/>
          <w:sz w:val="30"/>
          <w:szCs w:val="30"/>
          <w:lang w:eastAsia="ru-RU"/>
        </w:rPr>
        <w:t>В рамках конференции планируется организация работы по направлениям:</w:t>
      </w:r>
    </w:p>
    <w:p w14:paraId="02293CE3" w14:textId="77777777" w:rsidR="00DE6C40" w:rsidRPr="008D6F64" w:rsidRDefault="00DE6C40" w:rsidP="00DE6C40">
      <w:pPr>
        <w:pStyle w:val="ac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eastAsia="Times New Roman"/>
          <w:sz w:val="30"/>
          <w:szCs w:val="30"/>
          <w:lang w:eastAsia="ru-RU"/>
        </w:rPr>
      </w:pPr>
      <w:proofErr w:type="spellStart"/>
      <w:r w:rsidRPr="008D6F64">
        <w:rPr>
          <w:rFonts w:eastAsia="Times New Roman"/>
          <w:sz w:val="30"/>
          <w:szCs w:val="30"/>
          <w:lang w:eastAsia="ru-RU"/>
        </w:rPr>
        <w:lastRenderedPageBreak/>
        <w:t>Пьезокерамика</w:t>
      </w:r>
      <w:proofErr w:type="spellEnd"/>
      <w:r w:rsidRPr="008D6F64">
        <w:rPr>
          <w:rFonts w:eastAsia="Times New Roman"/>
          <w:sz w:val="30"/>
          <w:szCs w:val="30"/>
          <w:lang w:eastAsia="ru-RU"/>
        </w:rPr>
        <w:t xml:space="preserve"> и </w:t>
      </w:r>
      <w:proofErr w:type="spellStart"/>
      <w:r w:rsidRPr="008D6F64">
        <w:rPr>
          <w:rFonts w:eastAsia="Times New Roman"/>
          <w:sz w:val="30"/>
          <w:szCs w:val="30"/>
          <w:lang w:eastAsia="ru-RU"/>
        </w:rPr>
        <w:t>пьезокристаллы</w:t>
      </w:r>
      <w:proofErr w:type="spellEnd"/>
      <w:r w:rsidRPr="008D6F64">
        <w:rPr>
          <w:rFonts w:eastAsia="Times New Roman"/>
          <w:sz w:val="30"/>
          <w:szCs w:val="30"/>
          <w:lang w:eastAsia="ru-RU"/>
        </w:rPr>
        <w:t xml:space="preserve"> –получение и физические свойства;</w:t>
      </w:r>
    </w:p>
    <w:p w14:paraId="03117748" w14:textId="77777777" w:rsidR="00DE6C40" w:rsidRPr="008D6F64" w:rsidRDefault="00DE6C40" w:rsidP="00DE6C40">
      <w:pPr>
        <w:pStyle w:val="ac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eastAsia="Times New Roman"/>
          <w:sz w:val="30"/>
          <w:szCs w:val="30"/>
          <w:lang w:eastAsia="ru-RU"/>
        </w:rPr>
      </w:pPr>
      <w:r w:rsidRPr="008D6F64">
        <w:rPr>
          <w:rFonts w:eastAsia="Times New Roman"/>
          <w:sz w:val="30"/>
          <w:szCs w:val="30"/>
          <w:lang w:eastAsia="ru-RU"/>
        </w:rPr>
        <w:t>Новые магнитные материалы и технологии;</w:t>
      </w:r>
    </w:p>
    <w:p w14:paraId="5019BC15" w14:textId="77777777" w:rsidR="00DE6C40" w:rsidRPr="008D6F64" w:rsidRDefault="00DE6C40" w:rsidP="00DE6C40">
      <w:pPr>
        <w:pStyle w:val="ac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eastAsia="Times New Roman"/>
          <w:sz w:val="30"/>
          <w:szCs w:val="30"/>
          <w:lang w:eastAsia="ru-RU"/>
        </w:rPr>
      </w:pPr>
      <w:r w:rsidRPr="008D6F64">
        <w:rPr>
          <w:rFonts w:eastAsia="Times New Roman"/>
          <w:sz w:val="30"/>
          <w:szCs w:val="30"/>
          <w:lang w:eastAsia="ru-RU"/>
        </w:rPr>
        <w:t>Магнитоэлектрические взаимодействия. Экспериментальные и теоретические исследования;</w:t>
      </w:r>
    </w:p>
    <w:p w14:paraId="06514194" w14:textId="77777777" w:rsidR="00DE6C40" w:rsidRPr="008D6F64" w:rsidRDefault="00DE6C40" w:rsidP="00DE6C40">
      <w:pPr>
        <w:pStyle w:val="ac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eastAsia="Times New Roman"/>
          <w:sz w:val="30"/>
          <w:szCs w:val="30"/>
          <w:lang w:eastAsia="ru-RU"/>
        </w:rPr>
      </w:pPr>
      <w:r w:rsidRPr="008D6F64">
        <w:rPr>
          <w:rFonts w:eastAsia="Times New Roman"/>
          <w:sz w:val="30"/>
          <w:szCs w:val="30"/>
          <w:lang w:eastAsia="ru-RU"/>
        </w:rPr>
        <w:t>Актуальные направления прикладных разработок.</w:t>
      </w:r>
    </w:p>
    <w:p w14:paraId="764D6F54" w14:textId="77777777" w:rsidR="00DE6C40" w:rsidRPr="008D6F64" w:rsidRDefault="00DE6C40" w:rsidP="00DE6C4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8D6F64">
        <w:rPr>
          <w:rFonts w:eastAsia="Times New Roman"/>
          <w:sz w:val="30"/>
          <w:szCs w:val="30"/>
          <w:lang w:eastAsia="ru-RU"/>
        </w:rPr>
        <w:t>Возможно расширение тематики конференции в рамах общего направления.</w:t>
      </w:r>
    </w:p>
    <w:p w14:paraId="13B4DBEF" w14:textId="77777777" w:rsidR="00DE6C40" w:rsidRDefault="00DE6C40" w:rsidP="00DE6C4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47781B3" w14:textId="77777777" w:rsidR="00DE6C40" w:rsidRPr="008D6F64" w:rsidRDefault="00DE6C40" w:rsidP="00DE6C4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sz w:val="30"/>
          <w:szCs w:val="30"/>
        </w:rPr>
      </w:pPr>
      <w:r w:rsidRPr="008D6F64">
        <w:rPr>
          <w:b/>
          <w:sz w:val="30"/>
          <w:szCs w:val="30"/>
        </w:rPr>
        <w:t>Основные даты:</w:t>
      </w:r>
    </w:p>
    <w:p w14:paraId="27B797CE" w14:textId="393C0029" w:rsidR="00DE6C40" w:rsidRPr="008D6F64" w:rsidRDefault="00DE6C40" w:rsidP="00DE6C4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D6F64">
        <w:rPr>
          <w:sz w:val="30"/>
          <w:szCs w:val="30"/>
        </w:rPr>
        <w:t xml:space="preserve">Регистрация: с </w:t>
      </w:r>
      <w:r w:rsidR="00F1708C" w:rsidRPr="008E58CA">
        <w:rPr>
          <w:b/>
          <w:sz w:val="30"/>
          <w:szCs w:val="30"/>
        </w:rPr>
        <w:t>2</w:t>
      </w:r>
      <w:r w:rsidRPr="008D6F64">
        <w:rPr>
          <w:b/>
          <w:sz w:val="30"/>
          <w:szCs w:val="30"/>
        </w:rPr>
        <w:t>5 феврал</w:t>
      </w:r>
      <w:r w:rsidRPr="008D6F64">
        <w:rPr>
          <w:sz w:val="30"/>
          <w:szCs w:val="30"/>
        </w:rPr>
        <w:t xml:space="preserve">я до </w:t>
      </w:r>
      <w:r>
        <w:rPr>
          <w:b/>
          <w:sz w:val="30"/>
          <w:szCs w:val="30"/>
        </w:rPr>
        <w:t>01</w:t>
      </w:r>
      <w:r w:rsidRPr="008D6F64">
        <w:rPr>
          <w:b/>
          <w:sz w:val="30"/>
          <w:szCs w:val="30"/>
        </w:rPr>
        <w:t xml:space="preserve"> </w:t>
      </w:r>
      <w:r w:rsidR="00D7768B">
        <w:rPr>
          <w:b/>
          <w:sz w:val="30"/>
          <w:szCs w:val="30"/>
        </w:rPr>
        <w:t>июня</w:t>
      </w:r>
      <w:r w:rsidR="00D7768B" w:rsidRPr="008D6F64">
        <w:rPr>
          <w:sz w:val="30"/>
          <w:szCs w:val="30"/>
        </w:rPr>
        <w:t xml:space="preserve"> </w:t>
      </w:r>
      <w:r w:rsidRPr="008D6F64">
        <w:rPr>
          <w:b/>
          <w:sz w:val="30"/>
          <w:szCs w:val="30"/>
        </w:rPr>
        <w:t>202</w:t>
      </w:r>
      <w:r>
        <w:rPr>
          <w:b/>
          <w:sz w:val="30"/>
          <w:szCs w:val="30"/>
        </w:rPr>
        <w:t>6</w:t>
      </w:r>
      <w:r w:rsidRPr="008D6F64">
        <w:rPr>
          <w:sz w:val="30"/>
          <w:szCs w:val="30"/>
        </w:rPr>
        <w:t> г.</w:t>
      </w:r>
    </w:p>
    <w:p w14:paraId="49478357" w14:textId="7299E861" w:rsidR="00DE6C40" w:rsidRPr="008D6F64" w:rsidRDefault="00DE6C40" w:rsidP="00DE6C4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D6F64">
        <w:rPr>
          <w:sz w:val="30"/>
          <w:szCs w:val="30"/>
        </w:rPr>
        <w:t xml:space="preserve">Прием материалов для публикации до </w:t>
      </w:r>
      <w:r w:rsidRPr="008D6F64">
        <w:rPr>
          <w:b/>
          <w:sz w:val="30"/>
          <w:szCs w:val="30"/>
        </w:rPr>
        <w:t>1</w:t>
      </w:r>
      <w:r w:rsidR="00D7768B" w:rsidRPr="00D7768B">
        <w:rPr>
          <w:b/>
          <w:sz w:val="30"/>
          <w:szCs w:val="30"/>
        </w:rPr>
        <w:t>5</w:t>
      </w:r>
      <w:r w:rsidRPr="008D6F64">
        <w:rPr>
          <w:b/>
          <w:sz w:val="30"/>
          <w:szCs w:val="30"/>
        </w:rPr>
        <w:t xml:space="preserve"> </w:t>
      </w:r>
      <w:r w:rsidR="00D7768B">
        <w:rPr>
          <w:b/>
          <w:sz w:val="30"/>
          <w:szCs w:val="30"/>
        </w:rPr>
        <w:t>июля</w:t>
      </w:r>
      <w:r w:rsidRPr="008D6F64">
        <w:rPr>
          <w:sz w:val="30"/>
          <w:szCs w:val="30"/>
        </w:rPr>
        <w:t xml:space="preserve"> </w:t>
      </w:r>
      <w:r w:rsidRPr="008D6F64">
        <w:rPr>
          <w:b/>
          <w:sz w:val="30"/>
          <w:szCs w:val="30"/>
        </w:rPr>
        <w:t>202</w:t>
      </w:r>
      <w:r>
        <w:rPr>
          <w:b/>
          <w:sz w:val="30"/>
          <w:szCs w:val="30"/>
        </w:rPr>
        <w:t>6</w:t>
      </w:r>
      <w:r w:rsidRPr="008D6F64">
        <w:rPr>
          <w:sz w:val="30"/>
          <w:szCs w:val="30"/>
        </w:rPr>
        <w:t> г.</w:t>
      </w:r>
    </w:p>
    <w:p w14:paraId="578681B6" w14:textId="206FDC5A" w:rsidR="00DE6C40" w:rsidRPr="008D6F64" w:rsidRDefault="00DE6C40" w:rsidP="00DE6C4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D6F64">
        <w:rPr>
          <w:sz w:val="30"/>
          <w:szCs w:val="30"/>
        </w:rPr>
        <w:t xml:space="preserve">Оплата оргвзноса и подтверждение участия до </w:t>
      </w:r>
      <w:r w:rsidR="00D7768B">
        <w:rPr>
          <w:b/>
          <w:sz w:val="30"/>
          <w:szCs w:val="30"/>
        </w:rPr>
        <w:t>24</w:t>
      </w:r>
      <w:r w:rsidRPr="008D6F64">
        <w:rPr>
          <w:b/>
          <w:sz w:val="30"/>
          <w:szCs w:val="30"/>
        </w:rPr>
        <w:t xml:space="preserve"> </w:t>
      </w:r>
      <w:r w:rsidR="00D7768B">
        <w:rPr>
          <w:b/>
          <w:sz w:val="30"/>
          <w:szCs w:val="30"/>
        </w:rPr>
        <w:t>сентября</w:t>
      </w:r>
      <w:r w:rsidRPr="008D6F64">
        <w:rPr>
          <w:b/>
          <w:sz w:val="30"/>
          <w:szCs w:val="30"/>
        </w:rPr>
        <w:t xml:space="preserve"> 202</w:t>
      </w:r>
      <w:r>
        <w:rPr>
          <w:b/>
          <w:sz w:val="30"/>
          <w:szCs w:val="30"/>
        </w:rPr>
        <w:t>6</w:t>
      </w:r>
      <w:r w:rsidRPr="008D6F64">
        <w:rPr>
          <w:sz w:val="30"/>
          <w:szCs w:val="30"/>
        </w:rPr>
        <w:t xml:space="preserve"> г.</w:t>
      </w:r>
    </w:p>
    <w:p w14:paraId="5E2B0C8A" w14:textId="792A1224" w:rsidR="00DE6C40" w:rsidRPr="008D6F64" w:rsidRDefault="00DE6C40" w:rsidP="00DE6C4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bookmarkStart w:id="4" w:name="_Hlk157601702"/>
      <w:r w:rsidRPr="008D6F64">
        <w:rPr>
          <w:sz w:val="30"/>
          <w:szCs w:val="30"/>
        </w:rPr>
        <w:t xml:space="preserve">День заезда – </w:t>
      </w:r>
      <w:r>
        <w:rPr>
          <w:b/>
          <w:sz w:val="30"/>
          <w:szCs w:val="30"/>
        </w:rPr>
        <w:t>11</w:t>
      </w:r>
      <w:r w:rsidRPr="008D6F64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октя</w:t>
      </w:r>
      <w:r w:rsidRPr="008D6F64">
        <w:rPr>
          <w:b/>
          <w:sz w:val="30"/>
          <w:szCs w:val="30"/>
        </w:rPr>
        <w:t>бря 202</w:t>
      </w:r>
      <w:r>
        <w:rPr>
          <w:b/>
          <w:sz w:val="30"/>
          <w:szCs w:val="30"/>
        </w:rPr>
        <w:t>6</w:t>
      </w:r>
      <w:r w:rsidRPr="008D6F64">
        <w:rPr>
          <w:sz w:val="30"/>
          <w:szCs w:val="30"/>
        </w:rPr>
        <w:t xml:space="preserve"> г.</w:t>
      </w:r>
    </w:p>
    <w:bookmarkEnd w:id="4"/>
    <w:p w14:paraId="348CF9C7" w14:textId="134ED7FC" w:rsidR="00DE6C40" w:rsidRPr="008D6F64" w:rsidRDefault="00DE6C40" w:rsidP="00DE6C4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D6F64">
        <w:rPr>
          <w:sz w:val="30"/>
          <w:szCs w:val="30"/>
        </w:rPr>
        <w:t xml:space="preserve">Открытие конференции – </w:t>
      </w:r>
      <w:r>
        <w:rPr>
          <w:b/>
          <w:sz w:val="30"/>
          <w:szCs w:val="30"/>
        </w:rPr>
        <w:t>12</w:t>
      </w:r>
      <w:r w:rsidRPr="008D6F64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окт</w:t>
      </w:r>
      <w:r w:rsidRPr="008D6F64">
        <w:rPr>
          <w:b/>
          <w:sz w:val="30"/>
          <w:szCs w:val="30"/>
        </w:rPr>
        <w:t>ября</w:t>
      </w:r>
      <w:r w:rsidRPr="008D6F64">
        <w:rPr>
          <w:sz w:val="30"/>
          <w:szCs w:val="30"/>
        </w:rPr>
        <w:t xml:space="preserve"> </w:t>
      </w:r>
      <w:r w:rsidRPr="008D6F64">
        <w:rPr>
          <w:b/>
          <w:sz w:val="30"/>
          <w:szCs w:val="30"/>
        </w:rPr>
        <w:t>202</w:t>
      </w:r>
      <w:r>
        <w:rPr>
          <w:b/>
          <w:sz w:val="30"/>
          <w:szCs w:val="30"/>
        </w:rPr>
        <w:t>6</w:t>
      </w:r>
      <w:r w:rsidRPr="008D6F64">
        <w:rPr>
          <w:b/>
          <w:sz w:val="30"/>
          <w:szCs w:val="30"/>
        </w:rPr>
        <w:t xml:space="preserve"> </w:t>
      </w:r>
      <w:r w:rsidRPr="008D6F64">
        <w:rPr>
          <w:sz w:val="30"/>
          <w:szCs w:val="30"/>
        </w:rPr>
        <w:t>г.</w:t>
      </w:r>
    </w:p>
    <w:p w14:paraId="1F57137F" w14:textId="77777777" w:rsidR="00DE6C40" w:rsidRDefault="00DE6C40" w:rsidP="00DE6C4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A93BE8F" w14:textId="77777777" w:rsidR="00DE6C40" w:rsidRPr="00D7768B" w:rsidRDefault="00DE6C40" w:rsidP="00DE6C4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D6F64">
        <w:rPr>
          <w:sz w:val="30"/>
          <w:szCs w:val="30"/>
        </w:rPr>
        <w:t xml:space="preserve">Рабочие языки конференции – русский, английский. </w:t>
      </w:r>
    </w:p>
    <w:p w14:paraId="5BAA957F" w14:textId="161B875D" w:rsidR="00F1708C" w:rsidRDefault="00F1708C" w:rsidP="00DE6C4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Возможно дистанционное участие.</w:t>
      </w:r>
    </w:p>
    <w:p w14:paraId="7AE4F574" w14:textId="77777777" w:rsidR="00F1708C" w:rsidRPr="00F1708C" w:rsidRDefault="00F1708C" w:rsidP="00DE6C4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14:paraId="41026278" w14:textId="685C41FB" w:rsidR="00DE6C40" w:rsidRPr="008D6F64" w:rsidRDefault="00DE6C40" w:rsidP="00DE6C4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D6F64">
        <w:rPr>
          <w:sz w:val="30"/>
          <w:szCs w:val="30"/>
        </w:rPr>
        <w:t>К началу работы конференции планируется издание сборника материалов конференции</w:t>
      </w:r>
      <w:r w:rsidR="00947B16">
        <w:rPr>
          <w:sz w:val="30"/>
          <w:szCs w:val="30"/>
        </w:rPr>
        <w:t>. До 31.12.2026 планируется</w:t>
      </w:r>
      <w:r w:rsidRPr="008D6F64">
        <w:rPr>
          <w:sz w:val="30"/>
          <w:szCs w:val="30"/>
        </w:rPr>
        <w:t xml:space="preserve"> размещение</w:t>
      </w:r>
      <w:r w:rsidR="00947B16">
        <w:rPr>
          <w:sz w:val="30"/>
          <w:szCs w:val="30"/>
        </w:rPr>
        <w:t xml:space="preserve"> материалов </w:t>
      </w:r>
      <w:r w:rsidRPr="008D6F64">
        <w:rPr>
          <w:sz w:val="30"/>
          <w:szCs w:val="30"/>
        </w:rPr>
        <w:t>в РИНЦ.</w:t>
      </w:r>
    </w:p>
    <w:p w14:paraId="13886C5D" w14:textId="00443CA2" w:rsidR="00DE6C40" w:rsidRPr="008D6F64" w:rsidRDefault="00DE6C40" w:rsidP="00DE6C4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D6F64">
        <w:rPr>
          <w:sz w:val="30"/>
          <w:szCs w:val="30"/>
        </w:rPr>
        <w:t>Подробная информация о конференции</w:t>
      </w:r>
      <w:r w:rsidR="00F1708C">
        <w:rPr>
          <w:sz w:val="30"/>
          <w:szCs w:val="30"/>
        </w:rPr>
        <w:t xml:space="preserve"> </w:t>
      </w:r>
      <w:r w:rsidRPr="008D6F64">
        <w:rPr>
          <w:sz w:val="30"/>
          <w:szCs w:val="30"/>
        </w:rPr>
        <w:t xml:space="preserve">размещена на нашем сайте </w:t>
      </w:r>
      <w:bookmarkStart w:id="5" w:name="_Hlk158119656"/>
      <w:proofErr w:type="spellStart"/>
      <w:r w:rsidRPr="008D6F64">
        <w:rPr>
          <w:rStyle w:val="ad"/>
          <w:sz w:val="30"/>
          <w:szCs w:val="30"/>
          <w:lang w:val="en-US"/>
        </w:rPr>
        <w:t>mfpa</w:t>
      </w:r>
      <w:proofErr w:type="spellEnd"/>
      <w:r w:rsidRPr="008D6F64">
        <w:rPr>
          <w:rStyle w:val="ad"/>
          <w:sz w:val="30"/>
          <w:szCs w:val="30"/>
        </w:rPr>
        <w:t>.</w:t>
      </w:r>
      <w:proofErr w:type="spellStart"/>
      <w:r w:rsidRPr="008D6F64">
        <w:rPr>
          <w:rStyle w:val="ad"/>
          <w:sz w:val="30"/>
          <w:szCs w:val="30"/>
          <w:lang w:val="en-US"/>
        </w:rPr>
        <w:t>itanas</w:t>
      </w:r>
      <w:proofErr w:type="spellEnd"/>
      <w:r w:rsidRPr="008D6F64">
        <w:rPr>
          <w:rStyle w:val="ad"/>
          <w:sz w:val="30"/>
          <w:szCs w:val="30"/>
        </w:rPr>
        <w:t>.</w:t>
      </w:r>
      <w:r w:rsidRPr="008D6F64">
        <w:rPr>
          <w:rStyle w:val="ad"/>
          <w:sz w:val="30"/>
          <w:szCs w:val="30"/>
          <w:lang w:val="en-US"/>
        </w:rPr>
        <w:t>by</w:t>
      </w:r>
      <w:bookmarkEnd w:id="5"/>
      <w:r w:rsidRPr="008D6F64">
        <w:rPr>
          <w:sz w:val="30"/>
          <w:szCs w:val="30"/>
        </w:rPr>
        <w:t xml:space="preserve">. Там же можно пройти электронную регистрацию. </w:t>
      </w:r>
    </w:p>
    <w:p w14:paraId="73B1EC4C" w14:textId="1A91D825" w:rsidR="00DE6C40" w:rsidRPr="008D6F64" w:rsidRDefault="00DE6C40" w:rsidP="00DE6C4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D6F64">
        <w:rPr>
          <w:sz w:val="30"/>
          <w:szCs w:val="30"/>
        </w:rPr>
        <w:t xml:space="preserve">По всем возникающим вопросам, пожалуйста, обращайтесь к секретарю конференции </w:t>
      </w:r>
      <w:bookmarkStart w:id="6" w:name="_Hlk158119802"/>
      <w:r w:rsidR="008C7235" w:rsidRPr="008D6F64">
        <w:rPr>
          <w:sz w:val="30"/>
          <w:szCs w:val="30"/>
        </w:rPr>
        <w:fldChar w:fldCharType="begin"/>
      </w:r>
      <w:r w:rsidR="008C7235" w:rsidRPr="008D6F64">
        <w:rPr>
          <w:sz w:val="30"/>
          <w:szCs w:val="30"/>
        </w:rPr>
        <w:instrText xml:space="preserve"> HYPERLINK "mailto:mfpa2024@itanas.by" </w:instrText>
      </w:r>
      <w:r w:rsidR="008C7235" w:rsidRPr="008D6F64">
        <w:rPr>
          <w:sz w:val="30"/>
          <w:szCs w:val="30"/>
        </w:rPr>
        <w:fldChar w:fldCharType="separate"/>
      </w:r>
      <w:r w:rsidR="008C7235" w:rsidRPr="008D6F64">
        <w:rPr>
          <w:rStyle w:val="ad"/>
          <w:sz w:val="30"/>
          <w:szCs w:val="30"/>
        </w:rPr>
        <w:t>mfpa202</w:t>
      </w:r>
      <w:r w:rsidR="008C7235" w:rsidRPr="008C7235">
        <w:rPr>
          <w:rStyle w:val="ad"/>
          <w:sz w:val="30"/>
          <w:szCs w:val="30"/>
        </w:rPr>
        <w:t>6</w:t>
      </w:r>
      <w:r w:rsidR="008C7235" w:rsidRPr="008D6F64">
        <w:rPr>
          <w:rStyle w:val="ad"/>
          <w:sz w:val="30"/>
          <w:szCs w:val="30"/>
        </w:rPr>
        <w:t>@itanas.by</w:t>
      </w:r>
      <w:r w:rsidR="008C7235" w:rsidRPr="008D6F64">
        <w:rPr>
          <w:sz w:val="30"/>
          <w:szCs w:val="30"/>
        </w:rPr>
        <w:fldChar w:fldCharType="end"/>
      </w:r>
      <w:r w:rsidRPr="008D6F64">
        <w:rPr>
          <w:sz w:val="30"/>
          <w:szCs w:val="30"/>
        </w:rPr>
        <w:t xml:space="preserve">, </w:t>
      </w:r>
      <w:r w:rsidRPr="008D6F64">
        <w:rPr>
          <w:rStyle w:val="ad"/>
          <w:sz w:val="30"/>
          <w:szCs w:val="30"/>
        </w:rPr>
        <w:t>+375292192323</w:t>
      </w:r>
      <w:r w:rsidRPr="008D6F64">
        <w:rPr>
          <w:sz w:val="30"/>
          <w:szCs w:val="30"/>
        </w:rPr>
        <w:t>.</w:t>
      </w:r>
      <w:bookmarkEnd w:id="6"/>
    </w:p>
    <w:p w14:paraId="0BC30883" w14:textId="77777777" w:rsidR="00DE6C40" w:rsidRPr="008D6F64" w:rsidRDefault="00DE6C40" w:rsidP="00DE6C4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14:paraId="542A4874" w14:textId="35062ED7" w:rsidR="00DE6C40" w:rsidRPr="008D6F64" w:rsidRDefault="00DE6C40" w:rsidP="00DE6C4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D6F64">
        <w:rPr>
          <w:sz w:val="30"/>
          <w:szCs w:val="30"/>
        </w:rPr>
        <w:t>Наша встреча будет организована в столице Беларуси, г</w:t>
      </w:r>
      <w:r>
        <w:rPr>
          <w:sz w:val="30"/>
          <w:szCs w:val="30"/>
        </w:rPr>
        <w:t>ороде-герое Мин</w:t>
      </w:r>
      <w:r w:rsidRPr="008D6F64">
        <w:rPr>
          <w:sz w:val="30"/>
          <w:szCs w:val="30"/>
        </w:rPr>
        <w:t xml:space="preserve">ске. Разумеется, помимо рабочей встречи мы найдем время поделиться с участниками историей города и его достопримечательностями. Безусловным преимуществом для посещения Беларуси является отсутствие визы для иностранных граждан на срок пребывания до 30 дней (подробная информация доступна по адресу </w:t>
      </w:r>
      <w:hyperlink r:id="rId11" w:history="1">
        <w:r w:rsidRPr="00CC025D">
          <w:rPr>
            <w:rStyle w:val="ad"/>
            <w:sz w:val="30"/>
            <w:szCs w:val="30"/>
          </w:rPr>
          <w:t>(</w:t>
        </w:r>
        <w:r w:rsidRPr="00CC025D">
          <w:rPr>
            <w:rStyle w:val="ad"/>
            <w:sz w:val="30"/>
            <w:szCs w:val="30"/>
            <w:lang w:val="en-US"/>
          </w:rPr>
          <w:t>https</w:t>
        </w:r>
        <w:r w:rsidRPr="00CC025D">
          <w:rPr>
            <w:rStyle w:val="ad"/>
            <w:sz w:val="30"/>
            <w:szCs w:val="30"/>
          </w:rPr>
          <w:t>://</w:t>
        </w:r>
        <w:proofErr w:type="spellStart"/>
        <w:r w:rsidRPr="00CC025D">
          <w:rPr>
            <w:rStyle w:val="ad"/>
            <w:sz w:val="30"/>
            <w:szCs w:val="30"/>
            <w:lang w:val="en-US"/>
          </w:rPr>
          <w:t>gpk</w:t>
        </w:r>
        <w:proofErr w:type="spellEnd"/>
        <w:r w:rsidRPr="00CC025D">
          <w:rPr>
            <w:rStyle w:val="ad"/>
            <w:sz w:val="30"/>
            <w:szCs w:val="30"/>
          </w:rPr>
          <w:t>.</w:t>
        </w:r>
        <w:proofErr w:type="spellStart"/>
        <w:r w:rsidRPr="00CC025D">
          <w:rPr>
            <w:rStyle w:val="ad"/>
            <w:sz w:val="30"/>
            <w:szCs w:val="30"/>
            <w:lang w:val="en-US"/>
          </w:rPr>
          <w:t>gov</w:t>
        </w:r>
        <w:proofErr w:type="spellEnd"/>
        <w:r w:rsidRPr="00CC025D">
          <w:rPr>
            <w:rStyle w:val="ad"/>
            <w:sz w:val="30"/>
            <w:szCs w:val="30"/>
          </w:rPr>
          <w:t>.</w:t>
        </w:r>
        <w:r w:rsidRPr="00CC025D">
          <w:rPr>
            <w:rStyle w:val="ad"/>
            <w:sz w:val="30"/>
            <w:szCs w:val="30"/>
            <w:lang w:val="en-US"/>
          </w:rPr>
          <w:t>by</w:t>
        </w:r>
        <w:r w:rsidRPr="00CC025D">
          <w:rPr>
            <w:rStyle w:val="ad"/>
            <w:sz w:val="30"/>
            <w:szCs w:val="30"/>
          </w:rPr>
          <w:t>/</w:t>
        </w:r>
        <w:proofErr w:type="spellStart"/>
        <w:r w:rsidRPr="00CC025D">
          <w:rPr>
            <w:rStyle w:val="ad"/>
            <w:sz w:val="30"/>
            <w:szCs w:val="30"/>
            <w:lang w:val="en-US"/>
          </w:rPr>
          <w:t>peresechenie</w:t>
        </w:r>
        <w:proofErr w:type="spellEnd"/>
        <w:r w:rsidRPr="00CC025D">
          <w:rPr>
            <w:rStyle w:val="ad"/>
            <w:sz w:val="30"/>
            <w:szCs w:val="30"/>
          </w:rPr>
          <w:t>-</w:t>
        </w:r>
        <w:proofErr w:type="spellStart"/>
        <w:r w:rsidRPr="00CC025D">
          <w:rPr>
            <w:rStyle w:val="ad"/>
            <w:sz w:val="30"/>
            <w:szCs w:val="30"/>
            <w:lang w:val="en-US"/>
          </w:rPr>
          <w:t>granitsy</w:t>
        </w:r>
        <w:proofErr w:type="spellEnd"/>
        <w:r w:rsidRPr="00CC025D">
          <w:rPr>
            <w:rStyle w:val="ad"/>
            <w:sz w:val="30"/>
            <w:szCs w:val="30"/>
          </w:rPr>
          <w:t>/</w:t>
        </w:r>
        <w:proofErr w:type="spellStart"/>
        <w:r w:rsidRPr="00CC025D">
          <w:rPr>
            <w:rStyle w:val="ad"/>
            <w:sz w:val="30"/>
            <w:szCs w:val="30"/>
            <w:lang w:val="en-US"/>
          </w:rPr>
          <w:t>bezvizovyy</w:t>
        </w:r>
        <w:proofErr w:type="spellEnd"/>
        <w:r w:rsidRPr="00CC025D">
          <w:rPr>
            <w:rStyle w:val="ad"/>
            <w:sz w:val="30"/>
            <w:szCs w:val="30"/>
          </w:rPr>
          <w:t>-</w:t>
        </w:r>
        <w:proofErr w:type="spellStart"/>
        <w:r w:rsidRPr="00CC025D">
          <w:rPr>
            <w:rStyle w:val="ad"/>
            <w:sz w:val="30"/>
            <w:szCs w:val="30"/>
            <w:lang w:val="en-US"/>
          </w:rPr>
          <w:t>vezd</w:t>
        </w:r>
        <w:proofErr w:type="spellEnd"/>
        <w:r w:rsidRPr="00CC025D">
          <w:rPr>
            <w:rStyle w:val="ad"/>
            <w:sz w:val="30"/>
            <w:szCs w:val="30"/>
          </w:rPr>
          <w:t>-</w:t>
        </w:r>
        <w:proofErr w:type="spellStart"/>
        <w:r w:rsidRPr="00CC025D">
          <w:rPr>
            <w:rStyle w:val="ad"/>
            <w:sz w:val="30"/>
            <w:szCs w:val="30"/>
            <w:lang w:val="en-US"/>
          </w:rPr>
          <w:t>dlya</w:t>
        </w:r>
        <w:proofErr w:type="spellEnd"/>
        <w:r w:rsidRPr="00CC025D">
          <w:rPr>
            <w:rStyle w:val="ad"/>
            <w:sz w:val="30"/>
            <w:szCs w:val="30"/>
          </w:rPr>
          <w:t>-</w:t>
        </w:r>
        <w:proofErr w:type="spellStart"/>
        <w:r w:rsidRPr="00CC025D">
          <w:rPr>
            <w:rStyle w:val="ad"/>
            <w:sz w:val="30"/>
            <w:szCs w:val="30"/>
            <w:lang w:val="en-US"/>
          </w:rPr>
          <w:t>inostrantsev</w:t>
        </w:r>
        <w:proofErr w:type="spellEnd"/>
        <w:r w:rsidRPr="00CC025D">
          <w:rPr>
            <w:rStyle w:val="ad"/>
            <w:sz w:val="30"/>
            <w:szCs w:val="30"/>
          </w:rPr>
          <w:t>-</w:t>
        </w:r>
        <w:r w:rsidRPr="00CC025D">
          <w:rPr>
            <w:rStyle w:val="ad"/>
            <w:sz w:val="30"/>
            <w:szCs w:val="30"/>
            <w:lang w:val="en-US"/>
          </w:rPr>
          <w:t>v</w:t>
        </w:r>
        <w:r w:rsidRPr="00CC025D">
          <w:rPr>
            <w:rStyle w:val="ad"/>
            <w:sz w:val="30"/>
            <w:szCs w:val="30"/>
          </w:rPr>
          <w:t>-</w:t>
        </w:r>
        <w:proofErr w:type="spellStart"/>
        <w:r w:rsidRPr="00CC025D">
          <w:rPr>
            <w:rStyle w:val="ad"/>
            <w:sz w:val="30"/>
            <w:szCs w:val="30"/>
            <w:lang w:val="en-US"/>
          </w:rPr>
          <w:t>respubliku</w:t>
        </w:r>
        <w:proofErr w:type="spellEnd"/>
        <w:r w:rsidRPr="00CC025D">
          <w:rPr>
            <w:rStyle w:val="ad"/>
            <w:sz w:val="30"/>
            <w:szCs w:val="30"/>
          </w:rPr>
          <w:t>-</w:t>
        </w:r>
        <w:proofErr w:type="spellStart"/>
        <w:r w:rsidRPr="00CC025D">
          <w:rPr>
            <w:rStyle w:val="ad"/>
            <w:sz w:val="30"/>
            <w:szCs w:val="30"/>
            <w:lang w:val="en-US"/>
          </w:rPr>
          <w:t>belarus</w:t>
        </w:r>
        <w:proofErr w:type="spellEnd"/>
        <w:r w:rsidRPr="00CC025D">
          <w:rPr>
            <w:rStyle w:val="ad"/>
            <w:sz w:val="30"/>
            <w:szCs w:val="30"/>
          </w:rPr>
          <w:t>-/)</w:t>
        </w:r>
      </w:hyperlink>
      <w:r w:rsidRPr="008D6F64">
        <w:rPr>
          <w:sz w:val="30"/>
          <w:szCs w:val="30"/>
        </w:rPr>
        <w:t>. Это дает нам возможность надеяться на пр</w:t>
      </w:r>
      <w:r>
        <w:rPr>
          <w:sz w:val="30"/>
          <w:szCs w:val="30"/>
        </w:rPr>
        <w:t>ивлечение ученых и специалистов</w:t>
      </w:r>
      <w:r w:rsidRPr="008D6F64">
        <w:rPr>
          <w:sz w:val="30"/>
          <w:szCs w:val="30"/>
        </w:rPr>
        <w:t xml:space="preserve"> других стран мира. </w:t>
      </w:r>
    </w:p>
    <w:p w14:paraId="752A7330" w14:textId="77777777" w:rsidR="00DE6C40" w:rsidRPr="008D6F64" w:rsidRDefault="00DE6C40" w:rsidP="00DE6C4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14:paraId="25B03398" w14:textId="77777777" w:rsidR="00735ADA" w:rsidRDefault="00DE6C40" w:rsidP="00735AD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D6F64">
        <w:rPr>
          <w:sz w:val="30"/>
          <w:szCs w:val="30"/>
        </w:rPr>
        <w:t>Просьба распространить эту информацию в своей организации, а также информировать всех, кого вы считаете заинтересованным в участии в конференции.</w:t>
      </w:r>
    </w:p>
    <w:p w14:paraId="54D6CDF8" w14:textId="77777777" w:rsidR="00947B16" w:rsidRDefault="00947B16" w:rsidP="00735AD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14:paraId="061C6B8D" w14:textId="534B3714" w:rsidR="00BE1451" w:rsidRPr="00D7768B" w:rsidRDefault="00735ADA" w:rsidP="00735AD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</w:t>
      </w:r>
      <w:r w:rsidR="00DE6C40" w:rsidRPr="008D6F64">
        <w:rPr>
          <w:sz w:val="30"/>
          <w:szCs w:val="30"/>
        </w:rPr>
        <w:t>глашаем Вас принять участие в работе конференции</w:t>
      </w:r>
    </w:p>
    <w:sectPr w:rsidR="00BE1451" w:rsidRPr="00D77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22A1F"/>
    <w:multiLevelType w:val="hybridMultilevel"/>
    <w:tmpl w:val="66E24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C40"/>
    <w:rsid w:val="00233F99"/>
    <w:rsid w:val="002C00EE"/>
    <w:rsid w:val="002D22CB"/>
    <w:rsid w:val="004728AB"/>
    <w:rsid w:val="00623332"/>
    <w:rsid w:val="006833F3"/>
    <w:rsid w:val="006D44F8"/>
    <w:rsid w:val="00735ADA"/>
    <w:rsid w:val="007A1064"/>
    <w:rsid w:val="007D75BE"/>
    <w:rsid w:val="008C7235"/>
    <w:rsid w:val="008E58CA"/>
    <w:rsid w:val="00947B16"/>
    <w:rsid w:val="009628AA"/>
    <w:rsid w:val="00995299"/>
    <w:rsid w:val="00BE1451"/>
    <w:rsid w:val="00C5783D"/>
    <w:rsid w:val="00D7768B"/>
    <w:rsid w:val="00DE6C40"/>
    <w:rsid w:val="00DE7B2C"/>
    <w:rsid w:val="00E766DA"/>
    <w:rsid w:val="00EB5887"/>
    <w:rsid w:val="00F1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40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40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6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C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C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C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C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C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C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6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6C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6C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6C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6C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6C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6C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6C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6C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E6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6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6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6C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6C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6C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6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6C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6C4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rsid w:val="00DE6C40"/>
    <w:pPr>
      <w:spacing w:before="100" w:beforeAutospacing="1" w:after="100" w:afterAutospacing="1"/>
    </w:pPr>
    <w:rPr>
      <w:rFonts w:eastAsia="Batang"/>
      <w:lang w:eastAsia="ko-KR"/>
    </w:rPr>
  </w:style>
  <w:style w:type="character" w:styleId="ad">
    <w:name w:val="Hyperlink"/>
    <w:uiPriority w:val="99"/>
    <w:rsid w:val="00DE6C4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E6C40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6D44F8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735A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35ADA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40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6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C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C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C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C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C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C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6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6C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6C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6C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6C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6C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6C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6C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6C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E6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6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6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6C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6C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6C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6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6C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6C4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rsid w:val="00DE6C40"/>
    <w:pPr>
      <w:spacing w:before="100" w:beforeAutospacing="1" w:after="100" w:afterAutospacing="1"/>
    </w:pPr>
    <w:rPr>
      <w:rFonts w:eastAsia="Batang"/>
      <w:lang w:eastAsia="ko-KR"/>
    </w:rPr>
  </w:style>
  <w:style w:type="character" w:styleId="ad">
    <w:name w:val="Hyperlink"/>
    <w:uiPriority w:val="99"/>
    <w:rsid w:val="00DE6C4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E6C40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6D44F8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735A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35ADA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file:///E:\02.11.2025\LNMM\Univer\LNMM\&#1052;&#1060;&#1055;&#1040;\2026\(https:\gpk.gov.by\peresechenie-granitsy\bezvizovyy-vezd-dlya-inostrantsev-v-respubliku-belarus-\)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Наталья</dc:creator>
  <cp:keywords/>
  <dc:description/>
  <cp:lastModifiedBy>user</cp:lastModifiedBy>
  <cp:revision>17</cp:revision>
  <dcterms:created xsi:type="dcterms:W3CDTF">2025-11-13T15:31:00Z</dcterms:created>
  <dcterms:modified xsi:type="dcterms:W3CDTF">2026-02-23T18:08:00Z</dcterms:modified>
</cp:coreProperties>
</file>